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9D8DF" w14:textId="77777777" w:rsidR="005B09C6" w:rsidRPr="00467BC0" w:rsidRDefault="003F7AD1">
      <w:pPr>
        <w:pStyle w:val="Nagwek2"/>
        <w:rPr>
          <w:rFonts w:ascii="Times New Roman" w:hAnsi="Times New Roman" w:cs="Times New Roman"/>
          <w:color w:val="auto"/>
          <w:lang w:val="pl-PL"/>
        </w:rPr>
      </w:pPr>
      <w:r w:rsidRPr="00467BC0">
        <w:rPr>
          <w:rFonts w:ascii="Times New Roman" w:hAnsi="Times New Roman" w:cs="Times New Roman"/>
          <w:color w:val="auto"/>
        </w:rPr>
        <w:t xml:space="preserve">1. </w:t>
      </w:r>
      <w:r w:rsidRPr="00467BC0">
        <w:rPr>
          <w:rFonts w:ascii="Times New Roman" w:hAnsi="Times New Roman" w:cs="Times New Roman"/>
          <w:color w:val="auto"/>
          <w:lang w:val="pl-PL"/>
        </w:rPr>
        <w:t>Informacje ogólne o dostawcy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551"/>
        <w:gridCol w:w="2256"/>
      </w:tblGrid>
      <w:tr w:rsidR="00360774" w:rsidRPr="00467BC0" w14:paraId="1C5A32E2" w14:textId="77777777" w:rsidTr="00CD3ACE">
        <w:tc>
          <w:tcPr>
            <w:tcW w:w="3823" w:type="dxa"/>
          </w:tcPr>
          <w:p w14:paraId="21F1A7CC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Pytanie</w:t>
            </w:r>
          </w:p>
        </w:tc>
        <w:tc>
          <w:tcPr>
            <w:tcW w:w="2551" w:type="dxa"/>
          </w:tcPr>
          <w:p w14:paraId="4EBF0D35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Odpowiedź (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NIE)</w:t>
            </w:r>
          </w:p>
        </w:tc>
        <w:tc>
          <w:tcPr>
            <w:tcW w:w="2256" w:type="dxa"/>
          </w:tcPr>
          <w:p w14:paraId="126A8AC4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Komentarz</w:t>
            </w:r>
          </w:p>
        </w:tc>
      </w:tr>
      <w:tr w:rsidR="00360774" w:rsidRPr="00467BC0" w14:paraId="2ED721E6" w14:textId="77777777" w:rsidTr="00CD3ACE">
        <w:tc>
          <w:tcPr>
            <w:tcW w:w="3823" w:type="dxa"/>
          </w:tcPr>
          <w:p w14:paraId="4B5ECBFC" w14:textId="2367DF3F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 xml:space="preserve">Czy dostawca posiada certyfikat </w:t>
            </w:r>
            <w:r w:rsidR="00CD3ACE">
              <w:rPr>
                <w:rFonts w:ascii="Times New Roman" w:hAnsi="Times New Roman" w:cs="Times New Roman"/>
                <w:lang w:val="pl-PL"/>
              </w:rPr>
              <w:t xml:space="preserve">PN-EN </w:t>
            </w:r>
            <w:r w:rsidRPr="00467BC0">
              <w:rPr>
                <w:rFonts w:ascii="Times New Roman" w:hAnsi="Times New Roman" w:cs="Times New Roman"/>
                <w:lang w:val="pl-PL"/>
              </w:rPr>
              <w:t>ISO</w:t>
            </w:r>
            <w:r w:rsidR="00CD3ACE">
              <w:rPr>
                <w:rFonts w:ascii="Times New Roman" w:hAnsi="Times New Roman" w:cs="Times New Roman"/>
                <w:lang w:val="pl-PL"/>
              </w:rPr>
              <w:t>/IEC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27001</w:t>
            </w:r>
            <w:r w:rsidR="00CD3ACE">
              <w:rPr>
                <w:rFonts w:ascii="Times New Roman" w:hAnsi="Times New Roman" w:cs="Times New Roman"/>
                <w:lang w:val="pl-PL"/>
              </w:rPr>
              <w:t>:2023-08</w:t>
            </w:r>
          </w:p>
        </w:tc>
        <w:tc>
          <w:tcPr>
            <w:tcW w:w="2551" w:type="dxa"/>
          </w:tcPr>
          <w:p w14:paraId="0EC4721E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215AAE22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79012AB4" w14:textId="77777777" w:rsidTr="00CD3ACE">
        <w:tc>
          <w:tcPr>
            <w:tcW w:w="3823" w:type="dxa"/>
          </w:tcPr>
          <w:p w14:paraId="0E3C3C57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Jakie inne certyfikaty bezpieczeństwa lub jakości posiada dostawca (np. ISO 9001, ISO 22301, SOC 2)?</w:t>
            </w:r>
          </w:p>
        </w:tc>
        <w:tc>
          <w:tcPr>
            <w:tcW w:w="2551" w:type="dxa"/>
          </w:tcPr>
          <w:p w14:paraId="37E38988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2F1FFB87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335ED001" w14:textId="77777777" w:rsidTr="00CD3ACE">
        <w:tc>
          <w:tcPr>
            <w:tcW w:w="3823" w:type="dxa"/>
          </w:tcPr>
          <w:p w14:paraId="3CD0323A" w14:textId="07BC892D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 xml:space="preserve">Czy dostawca posiada </w:t>
            </w:r>
            <w:r w:rsidR="00B86AEC" w:rsidRPr="00467BC0">
              <w:rPr>
                <w:rFonts w:ascii="Times New Roman" w:hAnsi="Times New Roman" w:cs="Times New Roman"/>
                <w:lang w:val="pl-PL"/>
              </w:rPr>
              <w:t xml:space="preserve">wdrożoną </w:t>
            </w:r>
            <w:r w:rsidRPr="00467BC0">
              <w:rPr>
                <w:rFonts w:ascii="Times New Roman" w:hAnsi="Times New Roman" w:cs="Times New Roman"/>
                <w:lang w:val="pl-PL"/>
              </w:rPr>
              <w:t>politykę bezpieczeństwa informacji?</w:t>
            </w:r>
          </w:p>
        </w:tc>
        <w:tc>
          <w:tcPr>
            <w:tcW w:w="2551" w:type="dxa"/>
          </w:tcPr>
          <w:p w14:paraId="1A23B835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675E9AA0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0CEB09CD" w14:textId="77777777" w:rsidTr="00CD3ACE">
        <w:tc>
          <w:tcPr>
            <w:tcW w:w="3823" w:type="dxa"/>
          </w:tcPr>
          <w:p w14:paraId="575E9512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dostawca wyznaczył osobę odpowiedzialną za bezpieczeństwo informacji?</w:t>
            </w:r>
          </w:p>
        </w:tc>
        <w:tc>
          <w:tcPr>
            <w:tcW w:w="2551" w:type="dxa"/>
          </w:tcPr>
          <w:p w14:paraId="6289C428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5A370C98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2FE3A423" w14:textId="77777777" w:rsidR="005B09C6" w:rsidRPr="00467BC0" w:rsidRDefault="005B09C6">
      <w:pPr>
        <w:rPr>
          <w:rFonts w:ascii="Times New Roman" w:hAnsi="Times New Roman" w:cs="Times New Roman"/>
          <w:lang w:val="pl-PL"/>
        </w:rPr>
      </w:pPr>
    </w:p>
    <w:p w14:paraId="4B1CA210" w14:textId="77777777" w:rsidR="005B09C6" w:rsidRPr="00467BC0" w:rsidRDefault="003F7AD1">
      <w:pPr>
        <w:pStyle w:val="Nagwek2"/>
        <w:rPr>
          <w:rFonts w:ascii="Times New Roman" w:hAnsi="Times New Roman" w:cs="Times New Roman"/>
          <w:color w:val="auto"/>
          <w:lang w:val="pl-PL"/>
        </w:rPr>
      </w:pPr>
      <w:r w:rsidRPr="00467BC0">
        <w:rPr>
          <w:rFonts w:ascii="Times New Roman" w:hAnsi="Times New Roman" w:cs="Times New Roman"/>
          <w:color w:val="auto"/>
          <w:lang w:val="pl-PL"/>
        </w:rPr>
        <w:t>2. Zgodność prawna i regulacyjna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551"/>
        <w:gridCol w:w="2256"/>
      </w:tblGrid>
      <w:tr w:rsidR="00360774" w:rsidRPr="00467BC0" w14:paraId="04F488F9" w14:textId="77777777" w:rsidTr="00CD3ACE">
        <w:tc>
          <w:tcPr>
            <w:tcW w:w="3823" w:type="dxa"/>
          </w:tcPr>
          <w:p w14:paraId="2482275E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Pytanie</w:t>
            </w:r>
          </w:p>
        </w:tc>
        <w:tc>
          <w:tcPr>
            <w:tcW w:w="2551" w:type="dxa"/>
          </w:tcPr>
          <w:p w14:paraId="302CF5AD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Odpowiedź (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NIE)</w:t>
            </w:r>
          </w:p>
        </w:tc>
        <w:tc>
          <w:tcPr>
            <w:tcW w:w="2256" w:type="dxa"/>
          </w:tcPr>
          <w:p w14:paraId="47D9ADFC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Komentarz</w:t>
            </w:r>
          </w:p>
        </w:tc>
      </w:tr>
      <w:tr w:rsidR="00360774" w:rsidRPr="00467BC0" w14:paraId="393B6E09" w14:textId="77777777" w:rsidTr="00CD3ACE">
        <w:tc>
          <w:tcPr>
            <w:tcW w:w="3823" w:type="dxa"/>
          </w:tcPr>
          <w:p w14:paraId="34376591" w14:textId="62EC36A5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dostawca spełnia wymagania RODO (</w:t>
            </w:r>
            <w:r w:rsidR="00CD3ACE">
              <w:rPr>
                <w:rFonts w:ascii="Times New Roman" w:hAnsi="Times New Roman" w:cs="Times New Roman"/>
                <w:lang w:val="pl-PL"/>
              </w:rPr>
              <w:t>i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innych regulacji prawnych dotyczących ochrony danych)?</w:t>
            </w:r>
          </w:p>
        </w:tc>
        <w:tc>
          <w:tcPr>
            <w:tcW w:w="2551" w:type="dxa"/>
          </w:tcPr>
          <w:p w14:paraId="4C402C7D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54F795D2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0F165E8D" w14:textId="77777777" w:rsidTr="00CD3ACE">
        <w:tc>
          <w:tcPr>
            <w:tcW w:w="3823" w:type="dxa"/>
          </w:tcPr>
          <w:p w14:paraId="37F91375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dostawca podpisuje umowy NDA oraz umowy powierzenia przetwarzania danych (jeżeli dotyczy)?</w:t>
            </w:r>
          </w:p>
        </w:tc>
        <w:tc>
          <w:tcPr>
            <w:tcW w:w="2551" w:type="dxa"/>
          </w:tcPr>
          <w:p w14:paraId="696C2E37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7635F574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25AA4A35" w14:textId="77777777" w:rsidTr="00CD3ACE">
        <w:tc>
          <w:tcPr>
            <w:tcW w:w="3823" w:type="dxa"/>
          </w:tcPr>
          <w:p w14:paraId="683600FE" w14:textId="1AF95214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 xml:space="preserve">Czy dostawca prowadzi regularne audyty </w:t>
            </w:r>
            <w:r w:rsidR="0019756C">
              <w:rPr>
                <w:rFonts w:ascii="Times New Roman" w:hAnsi="Times New Roman" w:cs="Times New Roman"/>
                <w:lang w:val="pl-PL"/>
              </w:rPr>
              <w:t>w zakresie bezpieczeństwa informacji?</w:t>
            </w:r>
          </w:p>
        </w:tc>
        <w:tc>
          <w:tcPr>
            <w:tcW w:w="2551" w:type="dxa"/>
          </w:tcPr>
          <w:p w14:paraId="7AD0EBD5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3BF4493C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10ED8AB4" w14:textId="77777777" w:rsidR="005B09C6" w:rsidRPr="00467BC0" w:rsidRDefault="005B09C6">
      <w:pPr>
        <w:rPr>
          <w:rFonts w:ascii="Times New Roman" w:hAnsi="Times New Roman" w:cs="Times New Roman"/>
          <w:lang w:val="pl-PL"/>
        </w:rPr>
      </w:pPr>
    </w:p>
    <w:p w14:paraId="03EEDEC1" w14:textId="38ED9EC0" w:rsidR="005B09C6" w:rsidRPr="00467BC0" w:rsidRDefault="003F7AD1">
      <w:pPr>
        <w:pStyle w:val="Nagwek2"/>
        <w:rPr>
          <w:rFonts w:ascii="Times New Roman" w:hAnsi="Times New Roman" w:cs="Times New Roman"/>
          <w:color w:val="auto"/>
          <w:lang w:val="pl-PL"/>
        </w:rPr>
      </w:pPr>
      <w:r w:rsidRPr="00467BC0">
        <w:rPr>
          <w:rFonts w:ascii="Times New Roman" w:hAnsi="Times New Roman" w:cs="Times New Roman"/>
          <w:color w:val="auto"/>
          <w:lang w:val="pl-PL"/>
        </w:rPr>
        <w:lastRenderedPageBreak/>
        <w:t>3. Zarządzanie bezpieczeństwem</w:t>
      </w:r>
      <w:r w:rsidR="0019756C">
        <w:rPr>
          <w:rFonts w:ascii="Times New Roman" w:hAnsi="Times New Roman" w:cs="Times New Roman"/>
          <w:color w:val="auto"/>
          <w:lang w:val="pl-PL"/>
        </w:rPr>
        <w:t xml:space="preserve"> informacji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551"/>
        <w:gridCol w:w="2256"/>
      </w:tblGrid>
      <w:tr w:rsidR="00360774" w:rsidRPr="00467BC0" w14:paraId="037BBE0B" w14:textId="77777777" w:rsidTr="00CD3ACE">
        <w:tc>
          <w:tcPr>
            <w:tcW w:w="3823" w:type="dxa"/>
          </w:tcPr>
          <w:p w14:paraId="7DE450E6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Pytanie</w:t>
            </w:r>
          </w:p>
        </w:tc>
        <w:tc>
          <w:tcPr>
            <w:tcW w:w="2551" w:type="dxa"/>
          </w:tcPr>
          <w:p w14:paraId="3B009000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Odpowiedź (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NIE)</w:t>
            </w:r>
          </w:p>
        </w:tc>
        <w:tc>
          <w:tcPr>
            <w:tcW w:w="2256" w:type="dxa"/>
          </w:tcPr>
          <w:p w14:paraId="1FA12100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Komentarz</w:t>
            </w:r>
          </w:p>
        </w:tc>
      </w:tr>
      <w:tr w:rsidR="00360774" w:rsidRPr="00467BC0" w14:paraId="2848BE17" w14:textId="77777777" w:rsidTr="00CD3ACE">
        <w:tc>
          <w:tcPr>
            <w:tcW w:w="3823" w:type="dxa"/>
          </w:tcPr>
          <w:p w14:paraId="3D365296" w14:textId="69CE7F96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dostawca posiada system zarządzania bezpieczeństwem informacji (</w:t>
            </w:r>
            <w:r w:rsidR="0019756C">
              <w:rPr>
                <w:rFonts w:ascii="Times New Roman" w:hAnsi="Times New Roman" w:cs="Times New Roman"/>
                <w:lang w:val="pl-PL"/>
              </w:rPr>
              <w:t>SZBI</w:t>
            </w:r>
            <w:r w:rsidRPr="00467BC0">
              <w:rPr>
                <w:rFonts w:ascii="Times New Roman" w:hAnsi="Times New Roman" w:cs="Times New Roman"/>
                <w:lang w:val="pl-PL"/>
              </w:rPr>
              <w:t>)?</w:t>
            </w:r>
          </w:p>
        </w:tc>
        <w:tc>
          <w:tcPr>
            <w:tcW w:w="2551" w:type="dxa"/>
          </w:tcPr>
          <w:p w14:paraId="680B0CDF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0AF9B2B0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55D42AA2" w14:textId="77777777" w:rsidTr="00CD3ACE">
        <w:tc>
          <w:tcPr>
            <w:tcW w:w="3823" w:type="dxa"/>
          </w:tcPr>
          <w:p w14:paraId="09B13C05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Jak często przeglądane i aktualizowane są procedury bezpieczeństwa?</w:t>
            </w:r>
          </w:p>
        </w:tc>
        <w:tc>
          <w:tcPr>
            <w:tcW w:w="2551" w:type="dxa"/>
          </w:tcPr>
          <w:p w14:paraId="6F58401D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27A0907F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355A3FA4" w14:textId="77777777" w:rsidTr="00CD3ACE">
        <w:tc>
          <w:tcPr>
            <w:tcW w:w="3823" w:type="dxa"/>
          </w:tcPr>
          <w:p w14:paraId="4774622A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dostawca prowadzi analizę ryzyka i plan postępowania z ryzykiem?</w:t>
            </w:r>
          </w:p>
        </w:tc>
        <w:tc>
          <w:tcPr>
            <w:tcW w:w="2551" w:type="dxa"/>
          </w:tcPr>
          <w:p w14:paraId="56E6D2E0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7034D19C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484F7AAB" w14:textId="77777777" w:rsidTr="00CD3ACE">
        <w:tc>
          <w:tcPr>
            <w:tcW w:w="3823" w:type="dxa"/>
          </w:tcPr>
          <w:p w14:paraId="624834B1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Jakie mechanizmy stosuje dostawca, aby zapewnić ciągłość działania (Business Continuity, Disaster Recovery)?</w:t>
            </w:r>
          </w:p>
        </w:tc>
        <w:tc>
          <w:tcPr>
            <w:tcW w:w="2551" w:type="dxa"/>
          </w:tcPr>
          <w:p w14:paraId="071A5A66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190AA458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2C21BC87" w14:textId="77777777" w:rsidR="005B09C6" w:rsidRPr="00467BC0" w:rsidRDefault="005B09C6">
      <w:pPr>
        <w:rPr>
          <w:rFonts w:ascii="Times New Roman" w:hAnsi="Times New Roman" w:cs="Times New Roman"/>
          <w:lang w:val="pl-PL"/>
        </w:rPr>
      </w:pPr>
    </w:p>
    <w:p w14:paraId="254A48AF" w14:textId="77777777" w:rsidR="005B09C6" w:rsidRPr="00467BC0" w:rsidRDefault="003F7AD1">
      <w:pPr>
        <w:pStyle w:val="Nagwek2"/>
        <w:rPr>
          <w:rFonts w:ascii="Times New Roman" w:hAnsi="Times New Roman" w:cs="Times New Roman"/>
          <w:color w:val="auto"/>
          <w:lang w:val="pl-PL"/>
        </w:rPr>
      </w:pPr>
      <w:r w:rsidRPr="00467BC0">
        <w:rPr>
          <w:rFonts w:ascii="Times New Roman" w:hAnsi="Times New Roman" w:cs="Times New Roman"/>
          <w:color w:val="auto"/>
          <w:lang w:val="pl-PL"/>
        </w:rPr>
        <w:t>4. Fizyczne i logiczne bezpieczeństwo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551"/>
        <w:gridCol w:w="2256"/>
      </w:tblGrid>
      <w:tr w:rsidR="00360774" w:rsidRPr="00467BC0" w14:paraId="5F589905" w14:textId="77777777" w:rsidTr="00CD3ACE">
        <w:tc>
          <w:tcPr>
            <w:tcW w:w="3823" w:type="dxa"/>
          </w:tcPr>
          <w:p w14:paraId="2DD3198C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Pytanie</w:t>
            </w:r>
          </w:p>
        </w:tc>
        <w:tc>
          <w:tcPr>
            <w:tcW w:w="2551" w:type="dxa"/>
          </w:tcPr>
          <w:p w14:paraId="1687DDA3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Odpowiedź (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NIE)</w:t>
            </w:r>
          </w:p>
        </w:tc>
        <w:tc>
          <w:tcPr>
            <w:tcW w:w="2256" w:type="dxa"/>
          </w:tcPr>
          <w:p w14:paraId="754E7E85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Komentarz</w:t>
            </w:r>
          </w:p>
        </w:tc>
      </w:tr>
      <w:tr w:rsidR="00360774" w:rsidRPr="00467BC0" w14:paraId="72EC71DB" w14:textId="77777777" w:rsidTr="00CD3ACE">
        <w:tc>
          <w:tcPr>
            <w:tcW w:w="3823" w:type="dxa"/>
          </w:tcPr>
          <w:p w14:paraId="64F33373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centra danych/działy IT dostawcy posiadają kontrolę dostępu fizycznego?</w:t>
            </w:r>
          </w:p>
        </w:tc>
        <w:tc>
          <w:tcPr>
            <w:tcW w:w="2551" w:type="dxa"/>
          </w:tcPr>
          <w:p w14:paraId="6109AC6D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4B28AFC8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1B7D5E08" w14:textId="77777777" w:rsidTr="00CD3ACE">
        <w:tc>
          <w:tcPr>
            <w:tcW w:w="3823" w:type="dxa"/>
          </w:tcPr>
          <w:p w14:paraId="73D8D578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dane są szyfrowane (w spoczynku i podczas transmisji)?</w:t>
            </w:r>
          </w:p>
        </w:tc>
        <w:tc>
          <w:tcPr>
            <w:tcW w:w="2551" w:type="dxa"/>
          </w:tcPr>
          <w:p w14:paraId="6082409F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7FF6007B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52748167" w14:textId="77777777" w:rsidTr="00CD3ACE">
        <w:tc>
          <w:tcPr>
            <w:tcW w:w="3823" w:type="dxa"/>
          </w:tcPr>
          <w:p w14:paraId="338D0963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Jakie metody uwierzytelniania stosuje dostawca (np. MFA)?</w:t>
            </w:r>
          </w:p>
        </w:tc>
        <w:tc>
          <w:tcPr>
            <w:tcW w:w="2551" w:type="dxa"/>
          </w:tcPr>
          <w:p w14:paraId="44ADE272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5DD51431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43E16A85" w14:textId="77777777" w:rsidTr="00CD3ACE">
        <w:tc>
          <w:tcPr>
            <w:tcW w:w="3823" w:type="dxa"/>
          </w:tcPr>
          <w:p w14:paraId="5A9531F2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dostawca prowadzi monitoring systemów i rejestrację zdarzeń bezpieczeństwa?</w:t>
            </w:r>
          </w:p>
        </w:tc>
        <w:tc>
          <w:tcPr>
            <w:tcW w:w="2551" w:type="dxa"/>
          </w:tcPr>
          <w:p w14:paraId="28A9EF7A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1A54D7A4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39C05625" w14:textId="77777777" w:rsidR="005B09C6" w:rsidRPr="00467BC0" w:rsidRDefault="005B09C6">
      <w:pPr>
        <w:rPr>
          <w:rFonts w:ascii="Times New Roman" w:hAnsi="Times New Roman" w:cs="Times New Roman"/>
          <w:lang w:val="pl-PL"/>
        </w:rPr>
      </w:pPr>
    </w:p>
    <w:p w14:paraId="22B59D83" w14:textId="77777777" w:rsidR="005B09C6" w:rsidRPr="00467BC0" w:rsidRDefault="003F7AD1">
      <w:pPr>
        <w:pStyle w:val="Nagwek2"/>
        <w:rPr>
          <w:rFonts w:ascii="Times New Roman" w:hAnsi="Times New Roman" w:cs="Times New Roman"/>
          <w:color w:val="auto"/>
          <w:lang w:val="pl-PL"/>
        </w:rPr>
      </w:pPr>
      <w:r w:rsidRPr="00467BC0">
        <w:rPr>
          <w:rFonts w:ascii="Times New Roman" w:hAnsi="Times New Roman" w:cs="Times New Roman"/>
          <w:color w:val="auto"/>
          <w:lang w:val="pl-PL"/>
        </w:rPr>
        <w:lastRenderedPageBreak/>
        <w:t>5. Zarządzanie personelem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551"/>
        <w:gridCol w:w="2256"/>
      </w:tblGrid>
      <w:tr w:rsidR="00360774" w:rsidRPr="00467BC0" w14:paraId="59EFCD11" w14:textId="77777777" w:rsidTr="00CD3ACE">
        <w:tc>
          <w:tcPr>
            <w:tcW w:w="3823" w:type="dxa"/>
          </w:tcPr>
          <w:p w14:paraId="2C687CCA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Pytanie</w:t>
            </w:r>
          </w:p>
        </w:tc>
        <w:tc>
          <w:tcPr>
            <w:tcW w:w="2551" w:type="dxa"/>
          </w:tcPr>
          <w:p w14:paraId="3F880ED3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Odpowiedź (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NIE)</w:t>
            </w:r>
          </w:p>
        </w:tc>
        <w:tc>
          <w:tcPr>
            <w:tcW w:w="2256" w:type="dxa"/>
          </w:tcPr>
          <w:p w14:paraId="61AD8C64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Komentarz</w:t>
            </w:r>
          </w:p>
        </w:tc>
      </w:tr>
      <w:tr w:rsidR="00360774" w:rsidRPr="00467BC0" w14:paraId="2C221646" w14:textId="77777777" w:rsidTr="00CD3ACE">
        <w:tc>
          <w:tcPr>
            <w:tcW w:w="3823" w:type="dxa"/>
          </w:tcPr>
          <w:p w14:paraId="5F9ADEDD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pracownicy dostawcy przechodzą szkolenia z zakresu bezpieczeństwa informacji?</w:t>
            </w:r>
          </w:p>
        </w:tc>
        <w:tc>
          <w:tcPr>
            <w:tcW w:w="2551" w:type="dxa"/>
          </w:tcPr>
          <w:p w14:paraId="5364AE62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5882C73B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0C575AE4" w14:textId="77777777" w:rsidTr="00CD3ACE">
        <w:tc>
          <w:tcPr>
            <w:tcW w:w="3823" w:type="dxa"/>
          </w:tcPr>
          <w:p w14:paraId="32BD4E3A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dostawca prowadzi procedury weryfikacji pracowników przed zatrudnieniem?</w:t>
            </w:r>
          </w:p>
        </w:tc>
        <w:tc>
          <w:tcPr>
            <w:tcW w:w="2551" w:type="dxa"/>
          </w:tcPr>
          <w:p w14:paraId="236ED5E6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6E108F53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171F98B4" w14:textId="77777777" w:rsidTr="00CD3ACE">
        <w:tc>
          <w:tcPr>
            <w:tcW w:w="3823" w:type="dxa"/>
          </w:tcPr>
          <w:p w14:paraId="0E469A7F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Jak przebiega proces nadawania i odbierania uprawnień pracownikom?</w:t>
            </w:r>
          </w:p>
        </w:tc>
        <w:tc>
          <w:tcPr>
            <w:tcW w:w="2551" w:type="dxa"/>
          </w:tcPr>
          <w:p w14:paraId="45A1C06B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695FB13E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3231EA90" w14:textId="77777777" w:rsidR="005B09C6" w:rsidRPr="00467BC0" w:rsidRDefault="005B09C6">
      <w:pPr>
        <w:rPr>
          <w:rFonts w:ascii="Times New Roman" w:hAnsi="Times New Roman" w:cs="Times New Roman"/>
          <w:lang w:val="pl-PL"/>
        </w:rPr>
      </w:pPr>
    </w:p>
    <w:p w14:paraId="4000607E" w14:textId="77777777" w:rsidR="005B09C6" w:rsidRPr="00467BC0" w:rsidRDefault="003F7AD1">
      <w:pPr>
        <w:pStyle w:val="Nagwek2"/>
        <w:rPr>
          <w:rFonts w:ascii="Times New Roman" w:hAnsi="Times New Roman" w:cs="Times New Roman"/>
          <w:color w:val="auto"/>
          <w:lang w:val="pl-PL"/>
        </w:rPr>
      </w:pPr>
      <w:r w:rsidRPr="00467BC0">
        <w:rPr>
          <w:rFonts w:ascii="Times New Roman" w:hAnsi="Times New Roman" w:cs="Times New Roman"/>
          <w:color w:val="auto"/>
          <w:lang w:val="pl-PL"/>
        </w:rPr>
        <w:t>6. Zarządzanie incydentami i ryzykiem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551"/>
        <w:gridCol w:w="2256"/>
      </w:tblGrid>
      <w:tr w:rsidR="00360774" w:rsidRPr="00467BC0" w14:paraId="64DFBB6A" w14:textId="77777777" w:rsidTr="00CD3ACE">
        <w:tc>
          <w:tcPr>
            <w:tcW w:w="3823" w:type="dxa"/>
          </w:tcPr>
          <w:p w14:paraId="698294DE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Pytanie</w:t>
            </w:r>
          </w:p>
        </w:tc>
        <w:tc>
          <w:tcPr>
            <w:tcW w:w="2551" w:type="dxa"/>
          </w:tcPr>
          <w:p w14:paraId="5195F358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Odpowiedź (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NIE)</w:t>
            </w:r>
          </w:p>
        </w:tc>
        <w:tc>
          <w:tcPr>
            <w:tcW w:w="2256" w:type="dxa"/>
          </w:tcPr>
          <w:p w14:paraId="00A569FD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Komentarz</w:t>
            </w:r>
          </w:p>
        </w:tc>
      </w:tr>
      <w:tr w:rsidR="00360774" w:rsidRPr="00467BC0" w14:paraId="47C1C259" w14:textId="77777777" w:rsidTr="00CD3ACE">
        <w:tc>
          <w:tcPr>
            <w:tcW w:w="3823" w:type="dxa"/>
          </w:tcPr>
          <w:p w14:paraId="7625CDAA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dostawca posiada procedurę reagowania na incydenty bezpieczeństwa?</w:t>
            </w:r>
          </w:p>
        </w:tc>
        <w:tc>
          <w:tcPr>
            <w:tcW w:w="2551" w:type="dxa"/>
          </w:tcPr>
          <w:p w14:paraId="234FD73D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490108F7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3A45EBD8" w14:textId="77777777" w:rsidTr="00CD3ACE">
        <w:tc>
          <w:tcPr>
            <w:tcW w:w="3823" w:type="dxa"/>
          </w:tcPr>
          <w:p w14:paraId="6F49A945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W jaki sposób zgłaszane są naruszenia bezpieczeństwa do klienta?</w:t>
            </w:r>
          </w:p>
        </w:tc>
        <w:tc>
          <w:tcPr>
            <w:tcW w:w="2551" w:type="dxa"/>
          </w:tcPr>
          <w:p w14:paraId="77EFAD34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40D4AEE2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2A74E7BD" w14:textId="77777777" w:rsidR="005B09C6" w:rsidRPr="00467BC0" w:rsidRDefault="005B09C6">
      <w:pPr>
        <w:rPr>
          <w:rFonts w:ascii="Times New Roman" w:hAnsi="Times New Roman" w:cs="Times New Roman"/>
          <w:lang w:val="pl-PL"/>
        </w:rPr>
      </w:pPr>
    </w:p>
    <w:p w14:paraId="61EB109B" w14:textId="77777777" w:rsidR="005B09C6" w:rsidRPr="00467BC0" w:rsidRDefault="003F7AD1">
      <w:pPr>
        <w:pStyle w:val="Nagwek2"/>
        <w:rPr>
          <w:rFonts w:ascii="Times New Roman" w:hAnsi="Times New Roman" w:cs="Times New Roman"/>
          <w:color w:val="auto"/>
          <w:lang w:val="pl-PL"/>
        </w:rPr>
      </w:pPr>
      <w:r w:rsidRPr="00467BC0">
        <w:rPr>
          <w:rFonts w:ascii="Times New Roman" w:hAnsi="Times New Roman" w:cs="Times New Roman"/>
          <w:color w:val="auto"/>
          <w:lang w:val="pl-PL"/>
        </w:rPr>
        <w:t>7. Dostawcy i podwykonawcy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268"/>
        <w:gridCol w:w="2256"/>
      </w:tblGrid>
      <w:tr w:rsidR="00360774" w:rsidRPr="00467BC0" w14:paraId="75E9983F" w14:textId="77777777" w:rsidTr="00CD3ACE">
        <w:tc>
          <w:tcPr>
            <w:tcW w:w="4106" w:type="dxa"/>
          </w:tcPr>
          <w:p w14:paraId="11E8E713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Pytanie</w:t>
            </w:r>
          </w:p>
        </w:tc>
        <w:tc>
          <w:tcPr>
            <w:tcW w:w="2268" w:type="dxa"/>
          </w:tcPr>
          <w:p w14:paraId="2EF5726F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Odpowiedź (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NIE)</w:t>
            </w:r>
          </w:p>
        </w:tc>
        <w:tc>
          <w:tcPr>
            <w:tcW w:w="2256" w:type="dxa"/>
          </w:tcPr>
          <w:p w14:paraId="1933DE73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Komentarz</w:t>
            </w:r>
          </w:p>
        </w:tc>
      </w:tr>
      <w:tr w:rsidR="00360774" w:rsidRPr="00467BC0" w14:paraId="2562CA4F" w14:textId="77777777" w:rsidTr="00CD3ACE">
        <w:tc>
          <w:tcPr>
            <w:tcW w:w="4106" w:type="dxa"/>
          </w:tcPr>
          <w:p w14:paraId="1D82AB1D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dostawca ocenia swoich podwykonawców pod kątem bezpieczeństwa informacji?</w:t>
            </w:r>
          </w:p>
        </w:tc>
        <w:tc>
          <w:tcPr>
            <w:tcW w:w="2268" w:type="dxa"/>
          </w:tcPr>
          <w:p w14:paraId="38EB45B0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34DD35B9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3326E287" w14:textId="77777777" w:rsidTr="00CD3ACE">
        <w:tc>
          <w:tcPr>
            <w:tcW w:w="4106" w:type="dxa"/>
          </w:tcPr>
          <w:p w14:paraId="59F7F2D8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lastRenderedPageBreak/>
              <w:t>Czy stosuje formalne umowy regulujące kwestie bezpieczeństwa z podwykonawcami?</w:t>
            </w:r>
          </w:p>
        </w:tc>
        <w:tc>
          <w:tcPr>
            <w:tcW w:w="2268" w:type="dxa"/>
          </w:tcPr>
          <w:p w14:paraId="182C2083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6FE80579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2467DE75" w14:textId="77777777" w:rsidTr="00CD3ACE">
        <w:tc>
          <w:tcPr>
            <w:tcW w:w="4106" w:type="dxa"/>
          </w:tcPr>
          <w:p w14:paraId="75CD1A59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Jak dostawca monitoruje ryzyka związane z łańcuchem dostaw?</w:t>
            </w:r>
          </w:p>
        </w:tc>
        <w:tc>
          <w:tcPr>
            <w:tcW w:w="2268" w:type="dxa"/>
          </w:tcPr>
          <w:p w14:paraId="5878C935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2CCBE047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3FCE001A" w14:textId="77777777" w:rsidR="005B09C6" w:rsidRPr="00467BC0" w:rsidRDefault="005B09C6">
      <w:pPr>
        <w:rPr>
          <w:rFonts w:ascii="Times New Roman" w:hAnsi="Times New Roman" w:cs="Times New Roman"/>
          <w:lang w:val="pl-PL"/>
        </w:rPr>
      </w:pPr>
    </w:p>
    <w:p w14:paraId="5CE6B7DD" w14:textId="77777777" w:rsidR="005B09C6" w:rsidRPr="00467BC0" w:rsidRDefault="003F7AD1">
      <w:pPr>
        <w:pStyle w:val="Nagwek2"/>
        <w:rPr>
          <w:rFonts w:ascii="Times New Roman" w:hAnsi="Times New Roman" w:cs="Times New Roman"/>
          <w:color w:val="auto"/>
          <w:lang w:val="pl-PL"/>
        </w:rPr>
      </w:pPr>
      <w:r w:rsidRPr="00467BC0">
        <w:rPr>
          <w:rFonts w:ascii="Times New Roman" w:hAnsi="Times New Roman" w:cs="Times New Roman"/>
          <w:color w:val="auto"/>
          <w:lang w:val="pl-PL"/>
        </w:rPr>
        <w:t>8. Ciągłość współpracy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268"/>
        <w:gridCol w:w="2256"/>
      </w:tblGrid>
      <w:tr w:rsidR="00360774" w:rsidRPr="00467BC0" w14:paraId="25198EC4" w14:textId="77777777" w:rsidTr="00CD3ACE">
        <w:tc>
          <w:tcPr>
            <w:tcW w:w="4106" w:type="dxa"/>
          </w:tcPr>
          <w:p w14:paraId="1A2891FF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Pytanie</w:t>
            </w:r>
          </w:p>
        </w:tc>
        <w:tc>
          <w:tcPr>
            <w:tcW w:w="2268" w:type="dxa"/>
          </w:tcPr>
          <w:p w14:paraId="2175AF04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Odpowiedź (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NIE)</w:t>
            </w:r>
          </w:p>
        </w:tc>
        <w:tc>
          <w:tcPr>
            <w:tcW w:w="2256" w:type="dxa"/>
          </w:tcPr>
          <w:p w14:paraId="3AC7FBF4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Komentarz</w:t>
            </w:r>
          </w:p>
        </w:tc>
      </w:tr>
      <w:tr w:rsidR="00360774" w:rsidRPr="00467BC0" w14:paraId="7802CB59" w14:textId="77777777" w:rsidTr="00CD3ACE">
        <w:tc>
          <w:tcPr>
            <w:tcW w:w="4106" w:type="dxa"/>
          </w:tcPr>
          <w:p w14:paraId="6086C7D9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Jak często testowane są plany awaryjne (backup, disaster recovery)?</w:t>
            </w:r>
          </w:p>
        </w:tc>
        <w:tc>
          <w:tcPr>
            <w:tcW w:w="2268" w:type="dxa"/>
          </w:tcPr>
          <w:p w14:paraId="2DADB716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7C558601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6FC91F94" w14:textId="77777777" w:rsidTr="00CD3ACE">
        <w:tc>
          <w:tcPr>
            <w:tcW w:w="4106" w:type="dxa"/>
          </w:tcPr>
          <w:p w14:paraId="1E400042" w14:textId="69DBA7B3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Jakie są maksymalne czasy przywrócenia usług (RTO, RPO)?</w:t>
            </w:r>
          </w:p>
        </w:tc>
        <w:tc>
          <w:tcPr>
            <w:tcW w:w="2268" w:type="dxa"/>
          </w:tcPr>
          <w:p w14:paraId="18569F3F" w14:textId="12308143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4E28015D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60774" w:rsidRPr="00467BC0" w14:paraId="070822A4" w14:textId="77777777" w:rsidTr="00CD3ACE">
        <w:tc>
          <w:tcPr>
            <w:tcW w:w="4106" w:type="dxa"/>
          </w:tcPr>
          <w:p w14:paraId="11CD65F5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Times New Roman" w:hAnsi="Times New Roman" w:cs="Times New Roman"/>
                <w:lang w:val="pl-PL"/>
              </w:rPr>
              <w:t>Czy dostawca gwarantuje SLA w zakresie dostępności i bezpieczeństwa?</w:t>
            </w:r>
          </w:p>
        </w:tc>
        <w:tc>
          <w:tcPr>
            <w:tcW w:w="2268" w:type="dxa"/>
          </w:tcPr>
          <w:p w14:paraId="0FCD1EC8" w14:textId="77777777" w:rsidR="005B09C6" w:rsidRPr="00467BC0" w:rsidRDefault="003F7AD1">
            <w:pPr>
              <w:rPr>
                <w:rFonts w:ascii="Times New Roman" w:hAnsi="Times New Roman" w:cs="Times New Roman"/>
                <w:lang w:val="pl-PL"/>
              </w:rPr>
            </w:pP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TAK / </w:t>
            </w:r>
            <w:r w:rsidRPr="00467BC0">
              <w:rPr>
                <w:rFonts w:ascii="Segoe UI Symbol" w:hAnsi="Segoe UI Symbol" w:cs="Segoe UI Symbol"/>
                <w:lang w:val="pl-PL"/>
              </w:rPr>
              <w:t>☐</w:t>
            </w:r>
            <w:r w:rsidRPr="00467BC0">
              <w:rPr>
                <w:rFonts w:ascii="Times New Roman" w:hAnsi="Times New Roman" w:cs="Times New Roman"/>
                <w:lang w:val="pl-PL"/>
              </w:rPr>
              <w:t xml:space="preserve"> NIE</w:t>
            </w:r>
          </w:p>
        </w:tc>
        <w:tc>
          <w:tcPr>
            <w:tcW w:w="2256" w:type="dxa"/>
          </w:tcPr>
          <w:p w14:paraId="4B2289AA" w14:textId="77777777" w:rsidR="005B09C6" w:rsidRPr="00467BC0" w:rsidRDefault="005B09C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5E25A5EC" w14:textId="77777777" w:rsidR="005B09C6" w:rsidRPr="00467BC0" w:rsidRDefault="005B09C6">
      <w:pPr>
        <w:rPr>
          <w:rFonts w:ascii="Times New Roman" w:hAnsi="Times New Roman" w:cs="Times New Roman"/>
          <w:lang w:val="pl-PL"/>
        </w:rPr>
      </w:pPr>
    </w:p>
    <w:p w14:paraId="6BFB33AC" w14:textId="77777777" w:rsidR="002E380B" w:rsidRPr="00467BC0" w:rsidRDefault="002E380B">
      <w:pPr>
        <w:rPr>
          <w:rFonts w:ascii="Times New Roman" w:hAnsi="Times New Roman" w:cs="Times New Roman"/>
          <w:lang w:val="pl-PL"/>
        </w:rPr>
      </w:pPr>
    </w:p>
    <w:p w14:paraId="7F449B91" w14:textId="68A487D8" w:rsidR="002E380B" w:rsidRPr="00467BC0" w:rsidRDefault="002E380B">
      <w:pPr>
        <w:rPr>
          <w:rFonts w:ascii="Times New Roman" w:hAnsi="Times New Roman" w:cs="Times New Roman"/>
          <w:lang w:val="pl-PL"/>
        </w:rPr>
      </w:pPr>
      <w:r w:rsidRPr="00467BC0">
        <w:rPr>
          <w:rFonts w:ascii="Times New Roman" w:hAnsi="Times New Roman" w:cs="Times New Roman"/>
          <w:lang w:val="pl-PL"/>
        </w:rPr>
        <w:t>……………………………………………..</w:t>
      </w:r>
      <w:r w:rsidRPr="00467BC0">
        <w:rPr>
          <w:rFonts w:ascii="Times New Roman" w:hAnsi="Times New Roman" w:cs="Times New Roman"/>
          <w:lang w:val="pl-PL"/>
        </w:rPr>
        <w:tab/>
      </w:r>
      <w:r w:rsidRPr="00467BC0">
        <w:rPr>
          <w:rFonts w:ascii="Times New Roman" w:hAnsi="Times New Roman" w:cs="Times New Roman"/>
          <w:lang w:val="pl-PL"/>
        </w:rPr>
        <w:tab/>
      </w:r>
    </w:p>
    <w:p w14:paraId="3B229F35" w14:textId="46492501" w:rsidR="002E380B" w:rsidRPr="00467BC0" w:rsidRDefault="002E380B">
      <w:pPr>
        <w:rPr>
          <w:rFonts w:ascii="Times New Roman" w:hAnsi="Times New Roman" w:cs="Times New Roman"/>
          <w:lang w:val="pl-PL"/>
        </w:rPr>
      </w:pPr>
      <w:r w:rsidRPr="00467BC0">
        <w:rPr>
          <w:rFonts w:ascii="Times New Roman" w:hAnsi="Times New Roman" w:cs="Times New Roman"/>
          <w:lang w:val="pl-PL"/>
        </w:rPr>
        <w:t>Podpis osoby oceniającej</w:t>
      </w:r>
    </w:p>
    <w:sectPr w:rsidR="002E380B" w:rsidRPr="00467BC0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A9135" w14:textId="77777777" w:rsidR="00616A67" w:rsidRDefault="00616A67" w:rsidP="00467BC0">
      <w:pPr>
        <w:spacing w:after="0" w:line="240" w:lineRule="auto"/>
      </w:pPr>
      <w:r>
        <w:separator/>
      </w:r>
    </w:p>
  </w:endnote>
  <w:endnote w:type="continuationSeparator" w:id="0">
    <w:p w14:paraId="69A8C839" w14:textId="77777777" w:rsidR="00616A67" w:rsidRDefault="00616A67" w:rsidP="0046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483106"/>
      <w:docPartObj>
        <w:docPartGallery w:val="Page Numbers (Bottom of Page)"/>
        <w:docPartUnique/>
      </w:docPartObj>
    </w:sdtPr>
    <w:sdtContent>
      <w:p w14:paraId="2FE9B601" w14:textId="0646FAC6" w:rsidR="00C91B5F" w:rsidRDefault="00C91B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1348AA2" w14:textId="77777777" w:rsidR="00C91B5F" w:rsidRDefault="00C91B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01016" w14:textId="77777777" w:rsidR="00616A67" w:rsidRDefault="00616A67" w:rsidP="00467BC0">
      <w:pPr>
        <w:spacing w:after="0" w:line="240" w:lineRule="auto"/>
      </w:pPr>
      <w:r>
        <w:separator/>
      </w:r>
    </w:p>
  </w:footnote>
  <w:footnote w:type="continuationSeparator" w:id="0">
    <w:p w14:paraId="4710A95C" w14:textId="77777777" w:rsidR="00616A67" w:rsidRDefault="00616A67" w:rsidP="0046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shd w:val="clear" w:color="auto" w:fill="FFFFFF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76"/>
      <w:gridCol w:w="2839"/>
      <w:gridCol w:w="2905"/>
    </w:tblGrid>
    <w:tr w:rsidR="00467BC0" w:rsidRPr="00467BC0" w14:paraId="429912BC" w14:textId="77777777" w:rsidTr="008114E2">
      <w:trPr>
        <w:jc w:val="center"/>
      </w:trPr>
      <w:tc>
        <w:tcPr>
          <w:tcW w:w="9396" w:type="dxa"/>
          <w:gridSpan w:val="3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1011C544" w14:textId="77777777" w:rsidR="00467BC0" w:rsidRPr="00467BC0" w:rsidRDefault="00467BC0" w:rsidP="00467BC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</w:pPr>
          <w:r w:rsidRPr="00467BC0"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  <w:t> </w:t>
          </w:r>
        </w:p>
        <w:p w14:paraId="14C98BCF" w14:textId="77777777" w:rsidR="00467BC0" w:rsidRPr="00467BC0" w:rsidRDefault="00467BC0" w:rsidP="00467BC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</w:pPr>
          <w:r w:rsidRPr="00467BC0"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  <w:t> </w:t>
          </w:r>
        </w:p>
        <w:p w14:paraId="13055054" w14:textId="77777777" w:rsidR="00467BC0" w:rsidRPr="00467BC0" w:rsidRDefault="00467BC0" w:rsidP="00467BC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2"/>
              <w:lang w:val="pl-PL" w:eastAsia="pl-PL"/>
              <w14:ligatures w14:val="standardContextual"/>
            </w:rPr>
          </w:pPr>
          <w:r w:rsidRPr="00467BC0">
            <w:rPr>
              <w:rFonts w:ascii="Times New Roman" w:eastAsia="Times New Roman" w:hAnsi="Times New Roman" w:cs="Times New Roman"/>
              <w:b/>
              <w:bCs/>
              <w:color w:val="000000"/>
              <w:kern w:val="2"/>
              <w:lang w:val="pl-PL" w:eastAsia="pl-PL"/>
              <w14:ligatures w14:val="standardContextual"/>
            </w:rPr>
            <w:t>Regionalne Centrum Krwiodawstwa i Krwiolecznictwa w Poznaniu</w:t>
          </w:r>
        </w:p>
        <w:p w14:paraId="4DE76EF9" w14:textId="77777777" w:rsidR="00467BC0" w:rsidRPr="00467BC0" w:rsidRDefault="00467BC0" w:rsidP="00467BC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</w:pPr>
          <w:r w:rsidRPr="00467BC0"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  <w:t> </w:t>
          </w:r>
        </w:p>
      </w:tc>
    </w:tr>
    <w:tr w:rsidR="00467BC0" w:rsidRPr="00467BC0" w14:paraId="3B1DFAF5" w14:textId="77777777" w:rsidTr="008114E2">
      <w:trPr>
        <w:jc w:val="center"/>
      </w:trPr>
      <w:tc>
        <w:tcPr>
          <w:tcW w:w="3132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05708CB1" w14:textId="77777777" w:rsidR="00467BC0" w:rsidRPr="00467BC0" w:rsidRDefault="00467BC0" w:rsidP="00467BC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</w:pPr>
          <w:r w:rsidRPr="00467BC0"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  <w:t>Nazwa procedury</w:t>
          </w:r>
        </w:p>
        <w:p w14:paraId="49D22656" w14:textId="77777777" w:rsidR="00467BC0" w:rsidRPr="00467BC0" w:rsidRDefault="00467BC0" w:rsidP="00467BC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</w:pPr>
          <w:r w:rsidRPr="00467BC0"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  <w:t> </w:t>
          </w:r>
        </w:p>
      </w:tc>
      <w:tc>
        <w:tcPr>
          <w:tcW w:w="6264" w:type="dxa"/>
          <w:gridSpan w:val="2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1E158863" w14:textId="24837AA2" w:rsidR="00467BC0" w:rsidRPr="00467BC0" w:rsidRDefault="00467BC0" w:rsidP="00467BC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</w:pPr>
          <w:r w:rsidRPr="00467BC0">
            <w:rPr>
              <w:rFonts w:ascii="Times New Roman" w:eastAsia="Times New Roman" w:hAnsi="Times New Roman" w:cs="Times New Roman"/>
              <w:b/>
              <w:bCs/>
              <w:color w:val="000000"/>
              <w:kern w:val="2"/>
              <w:lang w:val="pl-PL" w:eastAsia="pl-PL"/>
              <w14:ligatures w14:val="standardContextual"/>
            </w:rPr>
            <w:t>RCKiK-BI-1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2"/>
              <w:lang w:val="pl-PL" w:eastAsia="pl-PL"/>
              <w14:ligatures w14:val="standardContextual"/>
            </w:rPr>
            <w:t>4</w:t>
          </w:r>
          <w:r w:rsidRPr="00467BC0">
            <w:rPr>
              <w:rFonts w:ascii="Times New Roman" w:eastAsia="Times New Roman" w:hAnsi="Times New Roman" w:cs="Times New Roman"/>
              <w:b/>
              <w:bCs/>
              <w:color w:val="000000"/>
              <w:kern w:val="2"/>
              <w:lang w:val="pl-PL" w:eastAsia="pl-PL"/>
              <w14:ligatures w14:val="standardContextual"/>
            </w:rPr>
            <w:t xml:space="preserve"> Procedura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2"/>
              <w:lang w:val="pl-PL" w:eastAsia="pl-PL"/>
              <w14:ligatures w14:val="standardContextual"/>
            </w:rPr>
            <w:t>zapewnienia bezpieczeństwa łańcucha dostaw</w:t>
          </w:r>
        </w:p>
      </w:tc>
    </w:tr>
    <w:tr w:rsidR="00467BC0" w:rsidRPr="00467BC0" w14:paraId="3855BAD1" w14:textId="77777777" w:rsidTr="008114E2">
      <w:trPr>
        <w:jc w:val="center"/>
      </w:trPr>
      <w:tc>
        <w:tcPr>
          <w:tcW w:w="3132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08315D4D" w14:textId="2F278154" w:rsidR="00467BC0" w:rsidRPr="00467BC0" w:rsidRDefault="00467BC0" w:rsidP="00467BC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color w:val="000000"/>
              <w:kern w:val="2"/>
              <w:sz w:val="20"/>
              <w:szCs w:val="20"/>
              <w:lang w:val="pl-PL" w:eastAsia="pl-PL"/>
              <w14:ligatures w14:val="standardContextual"/>
            </w:rPr>
          </w:pPr>
          <w:r w:rsidRPr="00467BC0">
            <w:rPr>
              <w:rFonts w:ascii="Times New Roman" w:eastAsia="Times New Roman" w:hAnsi="Times New Roman" w:cs="Times New Roman"/>
              <w:color w:val="000000"/>
              <w:kern w:val="2"/>
              <w:sz w:val="20"/>
              <w:szCs w:val="20"/>
              <w:lang w:val="pl-PL" w:eastAsia="pl-PL"/>
              <w14:ligatures w14:val="standardContextual"/>
            </w:rPr>
            <w:t xml:space="preserve">Załącznik nr </w:t>
          </w:r>
          <w:r>
            <w:rPr>
              <w:rFonts w:ascii="Times New Roman" w:eastAsia="Times New Roman" w:hAnsi="Times New Roman" w:cs="Times New Roman"/>
              <w:color w:val="000000"/>
              <w:kern w:val="2"/>
              <w:sz w:val="20"/>
              <w:szCs w:val="20"/>
              <w:lang w:val="pl-PL" w:eastAsia="pl-PL"/>
              <w14:ligatures w14:val="standardContextual"/>
            </w:rPr>
            <w:t>2</w:t>
          </w:r>
          <w:r w:rsidRPr="00467BC0">
            <w:rPr>
              <w:rFonts w:ascii="Times New Roman" w:eastAsia="Times New Roman" w:hAnsi="Times New Roman" w:cs="Times New Roman"/>
              <w:color w:val="000000"/>
              <w:kern w:val="2"/>
              <w:sz w:val="20"/>
              <w:szCs w:val="20"/>
              <w:lang w:val="pl-PL" w:eastAsia="pl-PL"/>
              <w14:ligatures w14:val="standardContextual"/>
            </w:rPr>
            <w:t xml:space="preserve"> – RCKiK-BI-0</w:t>
          </w:r>
          <w:r>
            <w:rPr>
              <w:rFonts w:ascii="Times New Roman" w:eastAsia="Times New Roman" w:hAnsi="Times New Roman" w:cs="Times New Roman"/>
              <w:color w:val="000000"/>
              <w:kern w:val="2"/>
              <w:sz w:val="20"/>
              <w:szCs w:val="20"/>
              <w:lang w:val="pl-PL" w:eastAsia="pl-PL"/>
              <w14:ligatures w14:val="standardContextual"/>
            </w:rPr>
            <w:t>2</w:t>
          </w:r>
          <w:r w:rsidRPr="00467BC0">
            <w:rPr>
              <w:rFonts w:ascii="Times New Roman" w:eastAsia="Times New Roman" w:hAnsi="Times New Roman" w:cs="Times New Roman"/>
              <w:color w:val="000000"/>
              <w:kern w:val="2"/>
              <w:sz w:val="20"/>
              <w:szCs w:val="20"/>
              <w:lang w:val="pl-PL" w:eastAsia="pl-PL"/>
              <w14:ligatures w14:val="standardContextual"/>
            </w:rPr>
            <w:t xml:space="preserve"> </w:t>
          </w:r>
          <w:r>
            <w:rPr>
              <w:rFonts w:ascii="Times New Roman" w:eastAsia="Times New Roman" w:hAnsi="Times New Roman" w:cs="Times New Roman"/>
              <w:color w:val="000000"/>
              <w:kern w:val="2"/>
              <w:sz w:val="20"/>
              <w:szCs w:val="20"/>
              <w:lang w:val="pl-PL" w:eastAsia="pl-PL"/>
              <w14:ligatures w14:val="standardContextual"/>
            </w:rPr>
            <w:t>Formularz oceny dostawcy</w:t>
          </w:r>
        </w:p>
      </w:tc>
      <w:tc>
        <w:tcPr>
          <w:tcW w:w="3132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68D513B5" w14:textId="77777777" w:rsidR="00467BC0" w:rsidRPr="00467BC0" w:rsidRDefault="00467BC0" w:rsidP="00467BC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</w:pPr>
          <w:r w:rsidRPr="00467BC0"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  <w:t xml:space="preserve">Wersja </w:t>
          </w:r>
          <w:r w:rsidRPr="00467BC0">
            <w:rPr>
              <w:rFonts w:ascii="Times New Roman" w:eastAsia="Times New Roman" w:hAnsi="Times New Roman" w:cs="Times New Roman"/>
              <w:b/>
              <w:bCs/>
              <w:color w:val="000000"/>
              <w:kern w:val="2"/>
              <w:lang w:val="pl-PL" w:eastAsia="pl-PL"/>
              <w14:ligatures w14:val="standardContextual"/>
            </w:rPr>
            <w:t>1.0.</w:t>
          </w:r>
        </w:p>
      </w:tc>
      <w:tc>
        <w:tcPr>
          <w:tcW w:w="3132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5162048F" w14:textId="19F456A1" w:rsidR="00467BC0" w:rsidRPr="00467BC0" w:rsidRDefault="00467BC0" w:rsidP="00467BC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</w:pPr>
          <w:r w:rsidRPr="00467BC0">
            <w:rPr>
              <w:rFonts w:ascii="Times New Roman" w:eastAsia="Times New Roman" w:hAnsi="Times New Roman" w:cs="Times New Roman"/>
              <w:color w:val="000000"/>
              <w:kern w:val="2"/>
              <w:lang w:val="pl-PL" w:eastAsia="pl-PL"/>
              <w14:ligatures w14:val="standardContextual"/>
            </w:rPr>
            <w:t xml:space="preserve">Data: </w:t>
          </w:r>
          <w:r w:rsidRPr="00467BC0">
            <w:rPr>
              <w:rFonts w:ascii="Times New Roman" w:eastAsia="Times New Roman" w:hAnsi="Times New Roman" w:cs="Times New Roman"/>
              <w:b/>
              <w:bCs/>
              <w:color w:val="000000"/>
              <w:kern w:val="2"/>
              <w:lang w:val="pl-PL" w:eastAsia="pl-PL"/>
              <w14:ligatures w14:val="standardContextual"/>
            </w:rPr>
            <w:t>01.0</w:t>
          </w:r>
          <w:r w:rsidR="003061DA">
            <w:rPr>
              <w:rFonts w:ascii="Times New Roman" w:eastAsia="Times New Roman" w:hAnsi="Times New Roman" w:cs="Times New Roman"/>
              <w:b/>
              <w:bCs/>
              <w:color w:val="000000"/>
              <w:kern w:val="2"/>
              <w:lang w:val="pl-PL" w:eastAsia="pl-PL"/>
              <w14:ligatures w14:val="standardContextual"/>
            </w:rPr>
            <w:t>2</w:t>
          </w:r>
          <w:r w:rsidRPr="00467BC0">
            <w:rPr>
              <w:rFonts w:ascii="Times New Roman" w:eastAsia="Times New Roman" w:hAnsi="Times New Roman" w:cs="Times New Roman"/>
              <w:b/>
              <w:bCs/>
              <w:color w:val="000000"/>
              <w:kern w:val="2"/>
              <w:lang w:val="pl-PL" w:eastAsia="pl-PL"/>
              <w14:ligatures w14:val="standardContextual"/>
            </w:rPr>
            <w:t>.2026r.</w:t>
          </w:r>
        </w:p>
      </w:tc>
    </w:tr>
  </w:tbl>
  <w:p w14:paraId="45688CBA" w14:textId="77777777" w:rsidR="00467BC0" w:rsidRDefault="00467B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64632827">
    <w:abstractNumId w:val="8"/>
  </w:num>
  <w:num w:numId="2" w16cid:durableId="904871646">
    <w:abstractNumId w:val="6"/>
  </w:num>
  <w:num w:numId="3" w16cid:durableId="1300456884">
    <w:abstractNumId w:val="5"/>
  </w:num>
  <w:num w:numId="4" w16cid:durableId="134421204">
    <w:abstractNumId w:val="4"/>
  </w:num>
  <w:num w:numId="5" w16cid:durableId="1669333190">
    <w:abstractNumId w:val="7"/>
  </w:num>
  <w:num w:numId="6" w16cid:durableId="1233079885">
    <w:abstractNumId w:val="3"/>
  </w:num>
  <w:num w:numId="7" w16cid:durableId="617027287">
    <w:abstractNumId w:val="2"/>
  </w:num>
  <w:num w:numId="8" w16cid:durableId="6492443">
    <w:abstractNumId w:val="1"/>
  </w:num>
  <w:num w:numId="9" w16cid:durableId="2075351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2217"/>
    <w:rsid w:val="0006063C"/>
    <w:rsid w:val="00110F1A"/>
    <w:rsid w:val="0015074B"/>
    <w:rsid w:val="0019756C"/>
    <w:rsid w:val="0029639D"/>
    <w:rsid w:val="002E380B"/>
    <w:rsid w:val="003061DA"/>
    <w:rsid w:val="00326F90"/>
    <w:rsid w:val="00360774"/>
    <w:rsid w:val="003F7AD1"/>
    <w:rsid w:val="00467BC0"/>
    <w:rsid w:val="004F1825"/>
    <w:rsid w:val="005368AD"/>
    <w:rsid w:val="005B09C6"/>
    <w:rsid w:val="00616A67"/>
    <w:rsid w:val="00654305"/>
    <w:rsid w:val="007039FA"/>
    <w:rsid w:val="00810071"/>
    <w:rsid w:val="00A22AB2"/>
    <w:rsid w:val="00AA1D8D"/>
    <w:rsid w:val="00AF6525"/>
    <w:rsid w:val="00B47730"/>
    <w:rsid w:val="00B86AEC"/>
    <w:rsid w:val="00C669C2"/>
    <w:rsid w:val="00C91B5F"/>
    <w:rsid w:val="00CB0664"/>
    <w:rsid w:val="00CD3ACE"/>
    <w:rsid w:val="00E83157"/>
    <w:rsid w:val="00F71295"/>
    <w:rsid w:val="00FB5D8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701C30"/>
  <w14:defaultImageDpi w14:val="300"/>
  <w15:docId w15:val="{39FEB5CB-9255-4252-8330-7456AF6A0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Poprawka">
    <w:name w:val="Revision"/>
    <w:hidden/>
    <w:uiPriority w:val="99"/>
    <w:semiHidden/>
    <w:rsid w:val="00FB5D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432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Kozieł</dc:creator>
  <cp:keywords/>
  <dc:description>generated by python-docx</dc:description>
  <cp:lastModifiedBy>rckik</cp:lastModifiedBy>
  <cp:revision>3</cp:revision>
  <dcterms:created xsi:type="dcterms:W3CDTF">2026-04-17T09:59:00Z</dcterms:created>
  <dcterms:modified xsi:type="dcterms:W3CDTF">2026-04-17T10:00:00Z</dcterms:modified>
  <cp:category/>
</cp:coreProperties>
</file>